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8E1" w:rsidRPr="004E48A4" w:rsidRDefault="008B0419" w:rsidP="004E48A4">
      <w:pPr>
        <w:jc w:val="center"/>
        <w:rPr>
          <w:sz w:val="40"/>
          <w:szCs w:val="40"/>
        </w:rPr>
      </w:pPr>
      <w:r w:rsidRPr="004E48A4">
        <w:rPr>
          <w:rFonts w:hint="eastAsia"/>
          <w:sz w:val="40"/>
          <w:szCs w:val="40"/>
        </w:rPr>
        <w:t>MRI</w:t>
      </w:r>
      <w:r w:rsidRPr="004E48A4">
        <w:rPr>
          <w:rFonts w:hint="eastAsia"/>
          <w:sz w:val="40"/>
          <w:szCs w:val="40"/>
        </w:rPr>
        <w:t>を受けられる方へ</w:t>
      </w:r>
    </w:p>
    <w:p w:rsidR="008B0419" w:rsidRDefault="008B0419"/>
    <w:p w:rsidR="004E48A4" w:rsidRDefault="004E48A4">
      <w:r>
        <w:rPr>
          <w:rFonts w:hint="eastAsia"/>
        </w:rPr>
        <w:t>MRI</w:t>
      </w:r>
      <w:r>
        <w:rPr>
          <w:rFonts w:hint="eastAsia"/>
        </w:rPr>
        <w:t>検査において重要な説明です。内容をご理解いただきますようお願いいたします。</w:t>
      </w:r>
    </w:p>
    <w:p w:rsidR="004E48A4" w:rsidRDefault="004E48A4">
      <w:r>
        <w:rPr>
          <w:rFonts w:hint="eastAsia"/>
        </w:rPr>
        <w:t>ご不明な点がございましたら、島の病院おおたに検査科へお問い合わせください。</w:t>
      </w:r>
    </w:p>
    <w:p w:rsidR="004E48A4" w:rsidRDefault="004E48A4"/>
    <w:p w:rsidR="008B0419" w:rsidRDefault="008B0419">
      <w:r>
        <w:rPr>
          <w:rFonts w:hint="eastAsia"/>
        </w:rPr>
        <w:t>MRI</w:t>
      </w:r>
      <w:r>
        <w:rPr>
          <w:rFonts w:hint="eastAsia"/>
        </w:rPr>
        <w:t>検査は強力な磁場と電波を利用して身体のいろいろな方向の断面を観察することが可能な検査です。比較的大きな音がしますが撮影中に必要なものなのでご了承ください。</w:t>
      </w:r>
    </w:p>
    <w:p w:rsidR="008B0419" w:rsidRDefault="008B0419">
      <w:r>
        <w:rPr>
          <w:rFonts w:hint="eastAsia"/>
        </w:rPr>
        <w:t>また、</w:t>
      </w:r>
      <w:r>
        <w:rPr>
          <w:rFonts w:hint="eastAsia"/>
        </w:rPr>
        <w:t>MRI</w:t>
      </w:r>
      <w:r>
        <w:rPr>
          <w:rFonts w:hint="eastAsia"/>
        </w:rPr>
        <w:t>は大変動きに弱い検査ですので検査中は身体を動かさないようお願いします。</w:t>
      </w:r>
    </w:p>
    <w:p w:rsidR="008B0419" w:rsidRDefault="008B0419">
      <w:r>
        <w:rPr>
          <w:rFonts w:hint="eastAsia"/>
        </w:rPr>
        <w:t>検査時間はおよそ</w:t>
      </w:r>
      <w:r>
        <w:rPr>
          <w:rFonts w:hint="eastAsia"/>
        </w:rPr>
        <w:t>30</w:t>
      </w:r>
      <w:r>
        <w:rPr>
          <w:rFonts w:hint="eastAsia"/>
        </w:rPr>
        <w:t>分です。</w:t>
      </w:r>
    </w:p>
    <w:p w:rsidR="008B0419" w:rsidRDefault="008B0419"/>
    <w:p w:rsidR="008B0419" w:rsidRDefault="008B0419">
      <w:r>
        <w:rPr>
          <w:rFonts w:hint="eastAsia"/>
        </w:rPr>
        <w:t>［</w:t>
      </w:r>
      <w:r>
        <w:rPr>
          <w:rFonts w:hint="eastAsia"/>
        </w:rPr>
        <w:t>MRI</w:t>
      </w:r>
      <w:r>
        <w:rPr>
          <w:rFonts w:hint="eastAsia"/>
        </w:rPr>
        <w:t>検査の注意事項］</w:t>
      </w:r>
    </w:p>
    <w:p w:rsidR="008B0419" w:rsidRDefault="008B0419">
      <w:r>
        <w:rPr>
          <w:rFonts w:hint="eastAsia"/>
        </w:rPr>
        <w:t>MRI</w:t>
      </w:r>
      <w:r>
        <w:rPr>
          <w:rFonts w:hint="eastAsia"/>
        </w:rPr>
        <w:t>検査は常に強い磁場が発生しています。以下の項目に該当する方は</w:t>
      </w:r>
      <w:r w:rsidRPr="008B0419">
        <w:rPr>
          <w:rFonts w:hint="eastAsia"/>
          <w:b/>
          <w:u w:val="single"/>
        </w:rPr>
        <w:t>検査が受けられない場合があります</w:t>
      </w:r>
      <w:r>
        <w:rPr>
          <w:rFonts w:hint="eastAsia"/>
        </w:rPr>
        <w:t>ので、担当医または検査担当者にあらかじめご相談ください。</w:t>
      </w:r>
    </w:p>
    <w:tbl>
      <w:tblPr>
        <w:tblStyle w:val="a3"/>
        <w:tblW w:w="0" w:type="auto"/>
        <w:tblLook w:val="04A0" w:firstRow="1" w:lastRow="0" w:firstColumn="1" w:lastColumn="0" w:noHBand="0" w:noVBand="1"/>
      </w:tblPr>
      <w:tblGrid>
        <w:gridCol w:w="3369"/>
        <w:gridCol w:w="5333"/>
      </w:tblGrid>
      <w:tr w:rsidR="008B0419" w:rsidTr="008B0419">
        <w:tc>
          <w:tcPr>
            <w:tcW w:w="3369" w:type="dxa"/>
          </w:tcPr>
          <w:p w:rsidR="008B0419" w:rsidRPr="008B0419" w:rsidRDefault="008B0419">
            <w:pPr>
              <w:rPr>
                <w:sz w:val="22"/>
              </w:rPr>
            </w:pPr>
            <w:r w:rsidRPr="008B0419">
              <w:rPr>
                <w:rFonts w:hint="eastAsia"/>
                <w:sz w:val="22"/>
              </w:rPr>
              <w:t>禁忌</w:t>
            </w:r>
          </w:p>
          <w:p w:rsidR="008B0419" w:rsidRPr="008B0419" w:rsidRDefault="008B0419">
            <w:pPr>
              <w:rPr>
                <w:sz w:val="22"/>
              </w:rPr>
            </w:pPr>
            <w:r w:rsidRPr="008B0419">
              <w:rPr>
                <w:rFonts w:hint="eastAsia"/>
                <w:sz w:val="22"/>
              </w:rPr>
              <w:t>検査できません</w:t>
            </w:r>
          </w:p>
        </w:tc>
        <w:tc>
          <w:tcPr>
            <w:tcW w:w="5333" w:type="dxa"/>
          </w:tcPr>
          <w:p w:rsidR="008B0419" w:rsidRPr="008B0419" w:rsidRDefault="008B0419">
            <w:pPr>
              <w:rPr>
                <w:sz w:val="22"/>
              </w:rPr>
            </w:pPr>
            <w:r w:rsidRPr="008B0419">
              <w:rPr>
                <w:rFonts w:hint="eastAsia"/>
                <w:sz w:val="22"/>
              </w:rPr>
              <w:t>ペースメーカー、除細動器、人口内耳　など</w:t>
            </w:r>
          </w:p>
        </w:tc>
      </w:tr>
      <w:tr w:rsidR="008B0419" w:rsidTr="008B0419">
        <w:tc>
          <w:tcPr>
            <w:tcW w:w="3369" w:type="dxa"/>
          </w:tcPr>
          <w:p w:rsidR="008B0419" w:rsidRPr="008B0419" w:rsidRDefault="008B0419">
            <w:pPr>
              <w:rPr>
                <w:sz w:val="22"/>
              </w:rPr>
            </w:pPr>
            <w:r w:rsidRPr="008B0419">
              <w:rPr>
                <w:rFonts w:hint="eastAsia"/>
                <w:sz w:val="22"/>
              </w:rPr>
              <w:t>検査ができない場合があります</w:t>
            </w:r>
          </w:p>
        </w:tc>
        <w:tc>
          <w:tcPr>
            <w:tcW w:w="5333" w:type="dxa"/>
          </w:tcPr>
          <w:p w:rsidR="008B0419" w:rsidRPr="008B0419" w:rsidRDefault="008B0419">
            <w:pPr>
              <w:rPr>
                <w:sz w:val="22"/>
              </w:rPr>
            </w:pPr>
            <w:r w:rsidRPr="008B0419">
              <w:rPr>
                <w:rFonts w:hint="eastAsia"/>
                <w:sz w:val="22"/>
              </w:rPr>
              <w:t>脳動脈クリップ、心臓の人工弁、ステント</w:t>
            </w:r>
          </w:p>
          <w:p w:rsidR="008B0419" w:rsidRPr="008B0419" w:rsidRDefault="008B0419">
            <w:pPr>
              <w:rPr>
                <w:sz w:val="22"/>
              </w:rPr>
            </w:pPr>
            <w:r w:rsidRPr="008B0419">
              <w:rPr>
                <w:rFonts w:hint="eastAsia"/>
                <w:sz w:val="22"/>
              </w:rPr>
              <w:t>人工関節、プレート、体内異物（鉄片）など</w:t>
            </w:r>
          </w:p>
        </w:tc>
      </w:tr>
    </w:tbl>
    <w:p w:rsidR="008B0419" w:rsidRDefault="008B0419"/>
    <w:p w:rsidR="007513A9" w:rsidRDefault="008B0419">
      <w:r>
        <w:rPr>
          <w:rFonts w:hint="eastAsia"/>
        </w:rPr>
        <w:t>・目の治療経験</w:t>
      </w:r>
      <w:r w:rsidR="007513A9">
        <w:rPr>
          <w:rFonts w:hint="eastAsia"/>
        </w:rPr>
        <w:t>のある方で治療内容により</w:t>
      </w:r>
      <w:r w:rsidR="007513A9">
        <w:rPr>
          <w:rFonts w:hint="eastAsia"/>
        </w:rPr>
        <w:t>MRI</w:t>
      </w:r>
      <w:r w:rsidR="007513A9">
        <w:rPr>
          <w:rFonts w:hint="eastAsia"/>
        </w:rPr>
        <w:t>検査が受けられない場合があります。</w:t>
      </w:r>
    </w:p>
    <w:p w:rsidR="008B0419" w:rsidRDefault="007513A9">
      <w:r>
        <w:rPr>
          <w:rFonts w:hint="eastAsia"/>
        </w:rPr>
        <w:t>治療内容を教えてください。</w:t>
      </w:r>
    </w:p>
    <w:p w:rsidR="007513A9" w:rsidRDefault="007513A9"/>
    <w:p w:rsidR="007513A9" w:rsidRDefault="007513A9">
      <w:r>
        <w:rPr>
          <w:rFonts w:hint="eastAsia"/>
        </w:rPr>
        <w:t>・義眼を使用されている方は検査時にはずしていただく場合があります。また、義眼に金属関係を使用されている場合は治療（手術）内容を確認し、治療内容がはっきりしない場合は、治療を施行された</w:t>
      </w:r>
      <w:r w:rsidR="004E48A4">
        <w:rPr>
          <w:rFonts w:hint="eastAsia"/>
        </w:rPr>
        <w:t>機関へ確認をお願いします。</w:t>
      </w:r>
    </w:p>
    <w:p w:rsidR="004E48A4" w:rsidRDefault="004E48A4"/>
    <w:p w:rsidR="004E48A4" w:rsidRDefault="004E48A4">
      <w:r>
        <w:rPr>
          <w:rFonts w:hint="eastAsia"/>
        </w:rPr>
        <w:t>・金属加工（鉄工所等）関係の作業で眼に金属片が入ったままの場合、</w:t>
      </w:r>
      <w:r>
        <w:rPr>
          <w:rFonts w:hint="eastAsia"/>
        </w:rPr>
        <w:t>MRI</w:t>
      </w:r>
      <w:r>
        <w:rPr>
          <w:rFonts w:hint="eastAsia"/>
        </w:rPr>
        <w:t>検査を行うと眼に重篤な障害が起こります。また、金属片が目に入っていても、まれに無症状のこともあります。金属片が眼に入っている可能性がある場合は、金属片の有無を確認する検査を行う必要があります。</w:t>
      </w:r>
    </w:p>
    <w:p w:rsidR="004E48A4" w:rsidRDefault="004E48A4"/>
    <w:p w:rsidR="00CF4CB2" w:rsidRDefault="004E48A4" w:rsidP="00CF4CB2">
      <w:r>
        <w:rPr>
          <w:rFonts w:hint="eastAsia"/>
        </w:rPr>
        <w:t>・カラーコンタクトレンズは材質に金属が使われている場合があり、つけたまま</w:t>
      </w:r>
      <w:r>
        <w:rPr>
          <w:rFonts w:hint="eastAsia"/>
        </w:rPr>
        <w:t>MRI</w:t>
      </w:r>
      <w:r>
        <w:rPr>
          <w:rFonts w:hint="eastAsia"/>
        </w:rPr>
        <w:t>検査を行うと眼に障害が起こる可能性があります。検査前にはずして</w:t>
      </w:r>
      <w:bookmarkStart w:id="0" w:name="_GoBack"/>
      <w:bookmarkEnd w:id="0"/>
      <w:r>
        <w:rPr>
          <w:rFonts w:hint="eastAsia"/>
        </w:rPr>
        <w:t>いただくようお願いします。</w:t>
      </w:r>
    </w:p>
    <w:p w:rsidR="004E48A4" w:rsidRDefault="00014E1B" w:rsidP="00CF4CB2">
      <w:pPr>
        <w:jc w:val="right"/>
        <w:rPr>
          <w:sz w:val="28"/>
          <w:szCs w:val="28"/>
        </w:rPr>
      </w:pPr>
      <w:r w:rsidRPr="00014E1B">
        <w:rPr>
          <w:rFonts w:hint="eastAsia"/>
          <w:sz w:val="28"/>
          <w:szCs w:val="28"/>
        </w:rPr>
        <w:t>0823-45-0303</w:t>
      </w:r>
    </w:p>
    <w:p w:rsidR="00CF4CB2" w:rsidRPr="00CF4CB2" w:rsidRDefault="00CF4CB2" w:rsidP="00CF4CB2">
      <w:pPr>
        <w:jc w:val="right"/>
      </w:pPr>
      <w:r>
        <w:rPr>
          <w:noProof/>
        </w:rPr>
        <w:drawing>
          <wp:inline distT="0" distB="0" distL="0" distR="0">
            <wp:extent cx="1659255" cy="195462"/>
            <wp:effectExtent l="0" t="0" r="0" b="0"/>
            <wp:docPr id="3" name="図 3" descr="C:\Users\VOSTRO220S\AppData\Local\Microsoft\Windows\INetCache\Content.Word\ロゴセット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STRO220S\AppData\Local\Microsoft\Windows\INetCache\Content.Word\ロゴセット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8011" cy="216520"/>
                    </a:xfrm>
                    <a:prstGeom prst="rect">
                      <a:avLst/>
                    </a:prstGeom>
                    <a:noFill/>
                    <a:ln>
                      <a:noFill/>
                    </a:ln>
                  </pic:spPr>
                </pic:pic>
              </a:graphicData>
            </a:graphic>
          </wp:inline>
        </w:drawing>
      </w:r>
    </w:p>
    <w:sectPr w:rsidR="00CF4CB2" w:rsidRPr="00CF4C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BA"/>
    <w:rsid w:val="00014E1B"/>
    <w:rsid w:val="00066F3A"/>
    <w:rsid w:val="000F26FA"/>
    <w:rsid w:val="00471A4F"/>
    <w:rsid w:val="004E48A4"/>
    <w:rsid w:val="007513A9"/>
    <w:rsid w:val="008B0419"/>
    <w:rsid w:val="00CB2FBA"/>
    <w:rsid w:val="00CF4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4ECFC5"/>
  <w15:docId w15:val="{2A100E4E-5469-4A07-A4C5-B48B2F81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0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26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26FA"/>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CF4CB2"/>
  </w:style>
  <w:style w:type="character" w:customStyle="1" w:styleId="a7">
    <w:name w:val="日付 (文字)"/>
    <w:basedOn w:val="a0"/>
    <w:link w:val="a6"/>
    <w:uiPriority w:val="99"/>
    <w:semiHidden/>
    <w:rsid w:val="00CF4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RENKEI01</dc:creator>
  <cp:keywords/>
  <dc:description/>
  <cp:lastModifiedBy>VOSTRO220S</cp:lastModifiedBy>
  <cp:revision>4</cp:revision>
  <dcterms:created xsi:type="dcterms:W3CDTF">2017-05-12T10:22:00Z</dcterms:created>
  <dcterms:modified xsi:type="dcterms:W3CDTF">2017-05-16T05:07:00Z</dcterms:modified>
</cp:coreProperties>
</file>